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4" w:type="dxa"/>
        <w:tblInd w:w="-176" w:type="dxa"/>
        <w:tblLayout w:type="fixed"/>
        <w:tblLook w:val="04A0"/>
      </w:tblPr>
      <w:tblGrid>
        <w:gridCol w:w="10618"/>
        <w:gridCol w:w="236"/>
      </w:tblGrid>
      <w:tr w:rsidR="009C3B2A" w:rsidRPr="002F7CC2" w:rsidTr="009C3B2A">
        <w:trPr>
          <w:trHeight w:val="1659"/>
        </w:trPr>
        <w:tc>
          <w:tcPr>
            <w:tcW w:w="10632" w:type="dxa"/>
            <w:hideMark/>
          </w:tcPr>
          <w:p w:rsidR="009C3B2A" w:rsidRDefault="009C3B2A" w:rsidP="009C4D8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4614CD">
              <w:rPr>
                <w:b/>
                <w:bCs/>
                <w:sz w:val="28"/>
                <w:szCs w:val="28"/>
              </w:rPr>
              <w:t>ГОСУДАРСТВЕННОЕ    БЮДЖЕТНОЕ ОБРАЗОВАТЕЛЬНОЕ УЧРЕЖДЕНИЕ  СРЕДНЕГО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4614CD">
              <w:rPr>
                <w:b/>
                <w:bCs/>
                <w:sz w:val="28"/>
                <w:szCs w:val="28"/>
              </w:rPr>
              <w:t xml:space="preserve"> ПРОФЕССИОНАЛЬНОГО ОБРАЗОВАНИЯ "МАХАЧКАЛИНСКИЙ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4614CD">
              <w:rPr>
                <w:b/>
                <w:bCs/>
                <w:sz w:val="28"/>
                <w:szCs w:val="28"/>
              </w:rPr>
              <w:t>АВТОМОБИЛЬНО-ДОРОЖНЫЙ  ТЕХНИКУМ"</w:t>
            </w:r>
          </w:p>
          <w:p w:rsidR="009C3B2A" w:rsidRDefault="009C3B2A" w:rsidP="009C4D80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786"/>
              <w:gridCol w:w="5812"/>
            </w:tblGrid>
            <w:tr w:rsidR="009C3B2A" w:rsidRPr="001B5311" w:rsidTr="009C3B2A">
              <w:tc>
                <w:tcPr>
                  <w:tcW w:w="4786" w:type="dxa"/>
                </w:tcPr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</w:t>
                  </w:r>
                  <w:r w:rsidRPr="00963174">
                    <w:rPr>
                      <w:b/>
                      <w:sz w:val="28"/>
                      <w:szCs w:val="28"/>
                    </w:rPr>
                    <w:t>ассмотрено: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174">
                    <w:rPr>
                      <w:b/>
                      <w:sz w:val="28"/>
                      <w:szCs w:val="28"/>
                    </w:rPr>
                    <w:t>на Совете техникума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174">
                    <w:rPr>
                      <w:b/>
                      <w:sz w:val="28"/>
                      <w:szCs w:val="28"/>
                    </w:rPr>
                    <w:t>Протокол №_________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174">
                    <w:rPr>
                      <w:b/>
                      <w:sz w:val="28"/>
                      <w:szCs w:val="28"/>
                    </w:rPr>
                    <w:t>"_____"_____________2013г.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812" w:type="dxa"/>
                </w:tcPr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174">
                    <w:rPr>
                      <w:b/>
                      <w:sz w:val="28"/>
                      <w:szCs w:val="28"/>
                    </w:rPr>
                    <w:t xml:space="preserve">     Утверждаю: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174">
                    <w:rPr>
                      <w:b/>
                      <w:sz w:val="28"/>
                      <w:szCs w:val="28"/>
                    </w:rPr>
                    <w:t>Директор МАДТ  _________ Гасанов С.М.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174">
                    <w:rPr>
                      <w:b/>
                      <w:sz w:val="28"/>
                      <w:szCs w:val="28"/>
                    </w:rPr>
                    <w:t xml:space="preserve">                                                      «______»_______________2013г.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963174">
                    <w:rPr>
                      <w:b/>
                      <w:sz w:val="28"/>
                      <w:szCs w:val="28"/>
                    </w:rPr>
                    <w:t>Приказ №______ от_____________</w:t>
                  </w:r>
                </w:p>
                <w:p w:rsidR="009C3B2A" w:rsidRPr="00963174" w:rsidRDefault="009C3B2A" w:rsidP="009C4D8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9C3B2A" w:rsidRPr="009A1F91" w:rsidRDefault="009C3B2A" w:rsidP="009C4D80">
            <w:pPr>
              <w:spacing w:line="360" w:lineRule="auto"/>
              <w:ind w:left="-709" w:hanging="142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9C3B2A" w:rsidRPr="009A1F91" w:rsidRDefault="009C3B2A" w:rsidP="009C4D80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9C3B2A" w:rsidRPr="002F7CC2" w:rsidRDefault="009C3B2A" w:rsidP="009C3B2A">
      <w:pPr>
        <w:spacing w:line="360" w:lineRule="auto"/>
        <w:jc w:val="right"/>
        <w:rPr>
          <w:sz w:val="28"/>
          <w:szCs w:val="28"/>
        </w:rPr>
      </w:pPr>
    </w:p>
    <w:p w:rsidR="009C3B2A" w:rsidRDefault="009C3B2A" w:rsidP="009C3B2A">
      <w:pPr>
        <w:jc w:val="center"/>
        <w:rPr>
          <w:b/>
          <w:sz w:val="28"/>
          <w:szCs w:val="28"/>
        </w:rPr>
      </w:pPr>
    </w:p>
    <w:p w:rsidR="009C3B2A" w:rsidRDefault="009C3B2A" w:rsidP="009C3B2A">
      <w:pPr>
        <w:jc w:val="center"/>
        <w:rPr>
          <w:b/>
          <w:sz w:val="28"/>
          <w:szCs w:val="28"/>
        </w:rPr>
      </w:pPr>
    </w:p>
    <w:p w:rsidR="009C3B2A" w:rsidRDefault="009C3B2A" w:rsidP="009C3B2A">
      <w:pPr>
        <w:jc w:val="center"/>
        <w:rPr>
          <w:b/>
          <w:sz w:val="28"/>
          <w:szCs w:val="28"/>
        </w:rPr>
      </w:pPr>
    </w:p>
    <w:p w:rsidR="009C3B2A" w:rsidRDefault="009C3B2A" w:rsidP="009C3B2A">
      <w:pPr>
        <w:jc w:val="center"/>
        <w:rPr>
          <w:b/>
          <w:sz w:val="100"/>
          <w:szCs w:val="100"/>
        </w:rPr>
      </w:pPr>
      <w:r w:rsidRPr="0017622C">
        <w:rPr>
          <w:b/>
          <w:sz w:val="100"/>
          <w:szCs w:val="100"/>
        </w:rPr>
        <w:t>ПОЛОЖЕНИЕ</w:t>
      </w:r>
    </w:p>
    <w:p w:rsidR="009C3B2A" w:rsidRPr="0017622C" w:rsidRDefault="009C3B2A" w:rsidP="009C3B2A">
      <w:pPr>
        <w:jc w:val="center"/>
        <w:rPr>
          <w:b/>
          <w:sz w:val="100"/>
          <w:szCs w:val="100"/>
        </w:rPr>
      </w:pPr>
    </w:p>
    <w:p w:rsidR="009C3B2A" w:rsidRPr="009C3B2A" w:rsidRDefault="009C3B2A" w:rsidP="009C3B2A">
      <w:pPr>
        <w:jc w:val="center"/>
        <w:rPr>
          <w:b/>
          <w:sz w:val="72"/>
          <w:szCs w:val="72"/>
        </w:rPr>
      </w:pPr>
      <w:r w:rsidRPr="009C3B2A">
        <w:rPr>
          <w:b/>
          <w:sz w:val="72"/>
          <w:szCs w:val="72"/>
        </w:rPr>
        <w:t>о службе содействия  трудоустройству выпускников</w:t>
      </w:r>
    </w:p>
    <w:p w:rsidR="009C3B2A" w:rsidRPr="009C3B2A" w:rsidRDefault="009C3B2A" w:rsidP="009C3B2A">
      <w:pPr>
        <w:rPr>
          <w:b/>
          <w:sz w:val="72"/>
          <w:szCs w:val="72"/>
        </w:rPr>
      </w:pPr>
    </w:p>
    <w:p w:rsidR="009C3B2A" w:rsidRDefault="009C3B2A" w:rsidP="009C3B2A">
      <w:pPr>
        <w:rPr>
          <w:b/>
          <w:sz w:val="28"/>
          <w:szCs w:val="28"/>
        </w:rPr>
      </w:pPr>
    </w:p>
    <w:p w:rsidR="009C3B2A" w:rsidRDefault="009C3B2A" w:rsidP="009C3B2A">
      <w:pPr>
        <w:rPr>
          <w:b/>
          <w:sz w:val="28"/>
          <w:szCs w:val="28"/>
        </w:rPr>
      </w:pPr>
    </w:p>
    <w:p w:rsidR="009C3B2A" w:rsidRDefault="009C3B2A" w:rsidP="009C3B2A">
      <w:pPr>
        <w:rPr>
          <w:b/>
          <w:sz w:val="28"/>
          <w:szCs w:val="28"/>
        </w:rPr>
      </w:pPr>
    </w:p>
    <w:p w:rsidR="009C3B2A" w:rsidRDefault="009C3B2A" w:rsidP="009C3B2A">
      <w:pPr>
        <w:rPr>
          <w:b/>
          <w:sz w:val="28"/>
          <w:szCs w:val="28"/>
        </w:rPr>
      </w:pPr>
    </w:p>
    <w:p w:rsidR="009C3B2A" w:rsidRDefault="009C3B2A" w:rsidP="009C3B2A">
      <w:pPr>
        <w:rPr>
          <w:b/>
          <w:sz w:val="28"/>
          <w:szCs w:val="28"/>
        </w:rPr>
      </w:pPr>
    </w:p>
    <w:p w:rsidR="009C3B2A" w:rsidRDefault="009C3B2A" w:rsidP="009C3B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МАХАЧКАЛА -2013г.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36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b/>
          <w:bCs/>
          <w:sz w:val="28"/>
          <w:szCs w:val="28"/>
        </w:rPr>
        <w:lastRenderedPageBreak/>
        <w:t>1.     Общие положения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36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 xml:space="preserve">1.1    Служба содействия  трудоустройству выпускников  (далее Служба) является структурным подразделением </w:t>
      </w:r>
      <w:r>
        <w:rPr>
          <w:rFonts w:eastAsia="Times New Roman"/>
          <w:sz w:val="28"/>
          <w:szCs w:val="28"/>
        </w:rPr>
        <w:t xml:space="preserve"> </w:t>
      </w:r>
      <w:r w:rsidRPr="008B7E0C">
        <w:rPr>
          <w:rFonts w:eastAsia="Times New Roman"/>
          <w:sz w:val="28"/>
          <w:szCs w:val="28"/>
        </w:rPr>
        <w:t xml:space="preserve">ГБОУ СПО </w:t>
      </w:r>
      <w:r>
        <w:rPr>
          <w:rFonts w:eastAsia="Times New Roman"/>
          <w:sz w:val="28"/>
          <w:szCs w:val="28"/>
        </w:rPr>
        <w:t xml:space="preserve"> МАДТ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36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1.2    В своей деятельности Служба руководствуется: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Конституцией РФ;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законодательством РФ об образовании;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  указами и распоряжениями Президента РФ,  Правительства РФ и</w:t>
      </w:r>
      <w:r>
        <w:rPr>
          <w:rFonts w:eastAsia="Times New Roman"/>
          <w:sz w:val="28"/>
          <w:szCs w:val="28"/>
        </w:rPr>
        <w:t xml:space="preserve"> РД</w:t>
      </w:r>
      <w:r w:rsidRPr="008B7E0C">
        <w:rPr>
          <w:rFonts w:eastAsia="Times New Roman"/>
          <w:sz w:val="28"/>
          <w:szCs w:val="28"/>
        </w:rPr>
        <w:t>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постановлениями, распоряжениями, приказами, инструкциями, положениями и иными нормативными документами вышестоящих и других органов для выполнения своих должностных обязанностей;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типовым положением об образовательном учреждении среднего профессионального образования;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приказом и распоряжениями директора;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правилами внутреннего распорядка и иными локальными актами ГБОУ СПО «</w:t>
      </w:r>
      <w:r>
        <w:rPr>
          <w:rFonts w:eastAsia="Times New Roman"/>
          <w:sz w:val="28"/>
          <w:szCs w:val="28"/>
        </w:rPr>
        <w:t xml:space="preserve">Махачкалинский автомобильно-дорожный </w:t>
      </w:r>
      <w:r w:rsidRPr="008B7E0C">
        <w:rPr>
          <w:rFonts w:eastAsia="Times New Roman"/>
          <w:sz w:val="28"/>
          <w:szCs w:val="28"/>
        </w:rPr>
        <w:t xml:space="preserve"> техникум»;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текущей политикой руководства техникума в области качества;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Стандартами ГОСТ Р ИСО 9000:2000;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государственными и отраслевыми стандартами;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 xml:space="preserve">- уставом </w:t>
      </w:r>
      <w:r>
        <w:rPr>
          <w:rFonts w:eastAsia="Times New Roman"/>
          <w:sz w:val="28"/>
          <w:szCs w:val="28"/>
        </w:rPr>
        <w:t xml:space="preserve"> техникума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настоящим Положением.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1.3 Служба создается и ликвидируется на основании приказа директора техникума.</w:t>
      </w:r>
    </w:p>
    <w:p w:rsidR="008B7E0C" w:rsidRPr="008B7E0C" w:rsidRDefault="008B7E0C" w:rsidP="002F05C4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 1.4 В состав Службы входят: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41" w:after="95"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руководитель  службы из числа педагогических работников техникума;</w:t>
      </w:r>
    </w:p>
    <w:p w:rsidR="008B7E0C" w:rsidRPr="008B7E0C" w:rsidRDefault="002F05C4" w:rsidP="008B7E0C">
      <w:pPr>
        <w:widowControl/>
        <w:shd w:val="clear" w:color="auto" w:fill="FFFFFF"/>
        <w:autoSpaceDE/>
        <w:autoSpaceDN/>
        <w:adjustRightInd/>
        <w:spacing w:before="41" w:after="95" w:line="272" w:lineRule="atLeast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сотрудники   центров   соц.партнерства</w:t>
      </w:r>
      <w:r w:rsidR="008B7E0C" w:rsidRPr="008B7E0C">
        <w:rPr>
          <w:rFonts w:eastAsia="Times New Roman"/>
          <w:sz w:val="28"/>
          <w:szCs w:val="28"/>
        </w:rPr>
        <w:t>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41" w:after="95" w:line="272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заведующие отделениями.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b/>
          <w:bCs/>
          <w:sz w:val="28"/>
          <w:szCs w:val="28"/>
        </w:rPr>
        <w:t xml:space="preserve">2.    Цели, задачи </w:t>
      </w:r>
      <w:r w:rsidR="002F05C4">
        <w:rPr>
          <w:rFonts w:eastAsia="Times New Roman"/>
          <w:b/>
          <w:bCs/>
          <w:sz w:val="28"/>
          <w:szCs w:val="28"/>
        </w:rPr>
        <w:t xml:space="preserve"> </w:t>
      </w:r>
      <w:r w:rsidRPr="008B7E0C">
        <w:rPr>
          <w:rFonts w:eastAsia="Times New Roman"/>
          <w:b/>
          <w:bCs/>
          <w:sz w:val="28"/>
          <w:szCs w:val="28"/>
        </w:rPr>
        <w:t xml:space="preserve">и </w:t>
      </w:r>
      <w:r w:rsidR="002F05C4">
        <w:rPr>
          <w:rFonts w:eastAsia="Times New Roman"/>
          <w:b/>
          <w:bCs/>
          <w:sz w:val="28"/>
          <w:szCs w:val="28"/>
        </w:rPr>
        <w:t xml:space="preserve"> </w:t>
      </w:r>
      <w:r w:rsidRPr="008B7E0C">
        <w:rPr>
          <w:rFonts w:eastAsia="Times New Roman"/>
          <w:b/>
          <w:bCs/>
          <w:sz w:val="28"/>
          <w:szCs w:val="28"/>
        </w:rPr>
        <w:t>направления</w:t>
      </w:r>
      <w:r w:rsidR="002F05C4">
        <w:rPr>
          <w:rFonts w:eastAsia="Times New Roman"/>
          <w:b/>
          <w:bCs/>
          <w:sz w:val="28"/>
          <w:szCs w:val="28"/>
        </w:rPr>
        <w:t xml:space="preserve"> </w:t>
      </w:r>
      <w:r w:rsidRPr="008B7E0C">
        <w:rPr>
          <w:rFonts w:eastAsia="Times New Roman"/>
          <w:b/>
          <w:bCs/>
          <w:sz w:val="28"/>
          <w:szCs w:val="28"/>
        </w:rPr>
        <w:t xml:space="preserve"> деятельности</w:t>
      </w:r>
      <w:r w:rsidR="002F05C4">
        <w:rPr>
          <w:rFonts w:eastAsia="Times New Roman"/>
          <w:b/>
          <w:bCs/>
          <w:sz w:val="28"/>
          <w:szCs w:val="28"/>
        </w:rPr>
        <w:t xml:space="preserve"> </w:t>
      </w:r>
      <w:r w:rsidRPr="008B7E0C">
        <w:rPr>
          <w:rFonts w:eastAsia="Times New Roman"/>
          <w:b/>
          <w:bCs/>
          <w:sz w:val="28"/>
          <w:szCs w:val="28"/>
        </w:rPr>
        <w:t xml:space="preserve"> Службы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2.1.    Целью деятельности Службы является оказание содействия трудоустройству выпускников  техникума.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Задачами</w:t>
      </w:r>
      <w:r w:rsidR="002F05C4">
        <w:rPr>
          <w:rFonts w:eastAsia="Times New Roman"/>
          <w:sz w:val="28"/>
          <w:szCs w:val="28"/>
        </w:rPr>
        <w:t xml:space="preserve"> </w:t>
      </w:r>
      <w:r w:rsidRPr="008B7E0C">
        <w:rPr>
          <w:rFonts w:eastAsia="Times New Roman"/>
          <w:sz w:val="28"/>
          <w:szCs w:val="28"/>
        </w:rPr>
        <w:t xml:space="preserve"> Службы </w:t>
      </w:r>
      <w:r w:rsidR="002F05C4">
        <w:rPr>
          <w:rFonts w:eastAsia="Times New Roman"/>
          <w:sz w:val="28"/>
          <w:szCs w:val="28"/>
        </w:rPr>
        <w:t xml:space="preserve"> </w:t>
      </w:r>
      <w:r w:rsidRPr="008B7E0C">
        <w:rPr>
          <w:rFonts w:eastAsia="Times New Roman"/>
          <w:sz w:val="28"/>
          <w:szCs w:val="28"/>
        </w:rPr>
        <w:t>являются: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 xml:space="preserve">- Анализ потребностей предприятий и организаций </w:t>
      </w:r>
      <w:r>
        <w:rPr>
          <w:rFonts w:eastAsia="Times New Roman"/>
          <w:sz w:val="28"/>
          <w:szCs w:val="28"/>
        </w:rPr>
        <w:t>РД</w:t>
      </w:r>
      <w:r w:rsidRPr="008B7E0C">
        <w:rPr>
          <w:rFonts w:eastAsia="Times New Roman"/>
          <w:sz w:val="28"/>
          <w:szCs w:val="28"/>
        </w:rPr>
        <w:t xml:space="preserve"> в рабочих кадрах и специалистах, заканчивающих ГБОУ СПО  «</w:t>
      </w:r>
      <w:r>
        <w:rPr>
          <w:rFonts w:eastAsia="Times New Roman"/>
          <w:sz w:val="28"/>
          <w:szCs w:val="28"/>
        </w:rPr>
        <w:t xml:space="preserve">Махачкалинский автомобильно-дорожный </w:t>
      </w:r>
      <w:r w:rsidRPr="008B7E0C">
        <w:rPr>
          <w:rFonts w:eastAsia="Times New Roman"/>
          <w:sz w:val="28"/>
          <w:szCs w:val="28"/>
        </w:rPr>
        <w:t>техникум».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Анализ сложившихся в регионе механизмов социального партнерства.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Проведение работы со студентами  техникума в целях повышения их конкурентоспособности на рынке труда посредством профориентации, информирования о тенденциях спроса на рабочие кадры и специалистов.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lastRenderedPageBreak/>
        <w:t>- Взаимодействие с предприятиями и организациями региона,  профильными ведомствами, органами местного самоуправления, службами занятости населения.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 Ведение информационной и рекламной деятельности.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Взаимодействие со студенческими и молодежными организациями.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2.3     Организация деятельности Службы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2.3.1. Работа со студентами и выпускниками в учебном заведении:</w:t>
      </w:r>
    </w:p>
    <w:p w:rsidR="008B7E0C" w:rsidRPr="008B7E0C" w:rsidRDefault="008B7E0C" w:rsidP="002F05C4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</w:t>
      </w:r>
      <w:r w:rsidRPr="008B7E0C">
        <w:rPr>
          <w:rFonts w:eastAsia="Times New Roman"/>
          <w:sz w:val="28"/>
          <w:szCs w:val="28"/>
          <w:bdr w:val="none" w:sz="0" w:space="0" w:color="auto" w:frame="1"/>
        </w:rPr>
        <w:t>- информирование студентов и выпускников о состоянии и тенденциях рынка труда с целью содействия их трудоустройству;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использование базы данных вакансий работодателей и резюме студентов и выпускников;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</w:t>
      </w:r>
      <w:r w:rsidR="002F05C4">
        <w:rPr>
          <w:rFonts w:eastAsia="Times New Roman"/>
          <w:sz w:val="28"/>
          <w:szCs w:val="28"/>
          <w:bdr w:val="none" w:sz="0" w:space="0" w:color="auto" w:frame="1"/>
        </w:rPr>
        <w:t xml:space="preserve">  </w:t>
      </w:r>
      <w:r w:rsidRPr="008B7E0C">
        <w:rPr>
          <w:rFonts w:eastAsia="Times New Roman"/>
          <w:sz w:val="28"/>
          <w:szCs w:val="28"/>
          <w:bdr w:val="none" w:sz="0" w:space="0" w:color="auto" w:frame="1"/>
        </w:rPr>
        <w:t xml:space="preserve"> использование </w:t>
      </w:r>
      <w:proofErr w:type="spellStart"/>
      <w:r w:rsidRPr="008B7E0C">
        <w:rPr>
          <w:rFonts w:eastAsia="Times New Roman"/>
          <w:sz w:val="28"/>
          <w:szCs w:val="28"/>
          <w:bdr w:val="none" w:sz="0" w:space="0" w:color="auto" w:frame="1"/>
        </w:rPr>
        <w:t>веб-сайта</w:t>
      </w:r>
      <w:proofErr w:type="spellEnd"/>
      <w:r w:rsidRPr="008B7E0C">
        <w:rPr>
          <w:rFonts w:eastAsia="Times New Roman"/>
          <w:sz w:val="28"/>
          <w:szCs w:val="28"/>
          <w:bdr w:val="none" w:sz="0" w:space="0" w:color="auto" w:frame="1"/>
        </w:rPr>
        <w:t>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консультационная работа со студентами </w:t>
      </w:r>
      <w:r w:rsidR="002F05C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8B7E0C">
        <w:rPr>
          <w:rFonts w:eastAsia="Times New Roman"/>
          <w:sz w:val="28"/>
          <w:szCs w:val="28"/>
          <w:bdr w:val="none" w:sz="0" w:space="0" w:color="auto" w:frame="1"/>
        </w:rPr>
        <w:t xml:space="preserve">по вопросам </w:t>
      </w:r>
      <w:proofErr w:type="spellStart"/>
      <w:r w:rsidRPr="008B7E0C">
        <w:rPr>
          <w:rFonts w:eastAsia="Times New Roman"/>
          <w:sz w:val="28"/>
          <w:szCs w:val="28"/>
          <w:bdr w:val="none" w:sz="0" w:space="0" w:color="auto" w:frame="1"/>
        </w:rPr>
        <w:t>самопрезентации</w:t>
      </w:r>
      <w:proofErr w:type="spellEnd"/>
      <w:r w:rsidRPr="008B7E0C">
        <w:rPr>
          <w:rFonts w:eastAsia="Times New Roman"/>
          <w:sz w:val="28"/>
          <w:szCs w:val="28"/>
          <w:bdr w:val="none" w:sz="0" w:space="0" w:color="auto" w:frame="1"/>
        </w:rPr>
        <w:t>, профориентации и информирования о состоянии рынка труда;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организация ярмарок вакансий, презентаций компаний, дней карьеры;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разработка методических материалов по вопросам содействия трудоустройству выпускников;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41" w:after="95" w:line="27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развитие движения трудовых  студенческих отрядов;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41" w:after="95" w:line="27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содействие в реализации региональных проектов развития молодежного предпринимательства;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324" w:lineRule="atLeast"/>
        <w:jc w:val="both"/>
        <w:textAlignment w:val="baseline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обучение студентов навыкам эффективного поиска работы и делового общения в процессе трудоустройства;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41" w:after="95" w:line="27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разработка механизмов правовой, социальной и психологической поддержки обучающихся  и выпускников  техникума на рынке труда;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организация временной занятости студентов;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информирование студентов о возможности дополнительного образования по специальности.</w:t>
      </w:r>
    </w:p>
    <w:p w:rsidR="008B7E0C" w:rsidRDefault="008B7E0C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</w:t>
      </w:r>
    </w:p>
    <w:p w:rsidR="002F05C4" w:rsidRDefault="002F05C4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F05C4" w:rsidRDefault="002F05C4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F05C4" w:rsidRDefault="002F05C4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F05C4" w:rsidRDefault="002F05C4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F05C4" w:rsidRDefault="002F05C4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F05C4" w:rsidRDefault="002F05C4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F05C4" w:rsidRPr="008B7E0C" w:rsidRDefault="002F05C4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lastRenderedPageBreak/>
        <w:t>2.3.2. Сотрудничество с предприятиями и организациями, выступающими в качестве работодателей для студентов и выпускников: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заключение договоров о сотрудничестве;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привлечение работодателей к участию в защите курсовых и дипломных проектов, научно-исследовательских работ с участием студентов;</w:t>
      </w:r>
    </w:p>
    <w:p w:rsidR="008B7E0C" w:rsidRPr="008B7E0C" w:rsidRDefault="002F05C4" w:rsidP="008B7E0C">
      <w:pPr>
        <w:widowControl/>
        <w:autoSpaceDE/>
        <w:autoSpaceDN/>
        <w:adjustRightInd/>
        <w:spacing w:before="41" w:after="9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>-</w:t>
      </w:r>
      <w:r w:rsidR="008B7E0C" w:rsidRPr="008B7E0C">
        <w:rPr>
          <w:rFonts w:eastAsia="Times New Roman"/>
          <w:sz w:val="28"/>
          <w:szCs w:val="28"/>
          <w:bdr w:val="none" w:sz="0" w:space="0" w:color="auto" w:frame="1"/>
        </w:rPr>
        <w:t>участие работодателей в учебно-исследовательской работе, семинарах,   научно-практических конференциях и конкурсах студентов;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оказание помощи учебным подразделениям в организации стажировок и практик, предусмотренных учебным планом;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привлечение социальных партнеров к назначению именных стипендий;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 xml:space="preserve">- участие работодателей в круглых столах по вопросам повышения конкурентоспособности </w:t>
      </w:r>
      <w:r w:rsidR="002F05C4">
        <w:rPr>
          <w:rFonts w:eastAsia="Times New Roman"/>
          <w:sz w:val="28"/>
          <w:szCs w:val="28"/>
          <w:bdr w:val="none" w:sz="0" w:space="0" w:color="auto" w:frame="1"/>
        </w:rPr>
        <w:t xml:space="preserve"> </w:t>
      </w:r>
      <w:r w:rsidRPr="008B7E0C">
        <w:rPr>
          <w:rFonts w:eastAsia="Times New Roman"/>
          <w:sz w:val="28"/>
          <w:szCs w:val="28"/>
          <w:bdr w:val="none" w:sz="0" w:space="0" w:color="auto" w:frame="1"/>
        </w:rPr>
        <w:t>выпускников техникума.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 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2.3.3. Взаимодействие с органами исполнительной власти, в том числе с органами по труду и занятости населения, общественными организациями и объединениями работодателей: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 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обмен информацией о вакансиях и резюме с органами по труду и занятости населения;</w:t>
      </w:r>
    </w:p>
    <w:p w:rsidR="008B7E0C" w:rsidRPr="008B7E0C" w:rsidRDefault="008B7E0C" w:rsidP="008B7E0C">
      <w:pPr>
        <w:widowControl/>
        <w:autoSpaceDE/>
        <w:autoSpaceDN/>
        <w:adjustRightInd/>
        <w:spacing w:before="41" w:after="95" w:line="330" w:lineRule="atLeast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  <w:bdr w:val="none" w:sz="0" w:space="0" w:color="auto" w:frame="1"/>
        </w:rPr>
        <w:t>- участие в мероприятиях по содействию трудоустройству выпускников образовательных учреждений, организованных органами исполнительной власти.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324" w:lineRule="atLeast"/>
        <w:ind w:firstLine="540"/>
        <w:jc w:val="both"/>
        <w:textAlignment w:val="baseline"/>
        <w:rPr>
          <w:rFonts w:eastAsia="Times New Roman"/>
          <w:sz w:val="28"/>
          <w:szCs w:val="28"/>
        </w:rPr>
      </w:pPr>
      <w:r w:rsidRPr="008B7E0C">
        <w:rPr>
          <w:rFonts w:eastAsia="Times New Roman"/>
          <w:b/>
          <w:bCs/>
          <w:sz w:val="28"/>
          <w:szCs w:val="28"/>
        </w:rPr>
        <w:t> 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b/>
          <w:bCs/>
          <w:sz w:val="28"/>
          <w:szCs w:val="28"/>
        </w:rPr>
        <w:t>3. Права Службы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3.1 Служба в соответствии с возложенными на нее целями и задачами имеет право: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запрашивать и получать от структурных подразделений техникума, служб и научно-исследовательских лабораторий информацию, необходимую для осуществления возложенных на Службу функций;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привлекать в установленном порядке для осуществления отдельных работ преподавателей и сотрудников техникума;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вносить предложения о поощрении преподавателей и других сотрудников, активно участвующих в деятельности Службы;</w:t>
      </w:r>
    </w:p>
    <w:p w:rsid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издавать справочные, методические, информационные, рекламные материалы, иную печатную продукции.</w:t>
      </w:r>
    </w:p>
    <w:p w:rsidR="00237036" w:rsidRDefault="00237036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37036" w:rsidRDefault="00237036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b/>
          <w:bCs/>
          <w:sz w:val="28"/>
          <w:szCs w:val="28"/>
        </w:rPr>
        <w:lastRenderedPageBreak/>
        <w:t>4. Взаимоотношения (служебные связи) Службы</w:t>
      </w:r>
    </w:p>
    <w:p w:rsid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4.1 Во исполнение поставленных задач и реализации возложенных функций руководство и члены Службы взаимодействуют со всеми структурными подразделениями техникума посредством прямого участия в работе Службы всех направлений деятельности техникума.</w:t>
      </w:r>
    </w:p>
    <w:p w:rsidR="00237036" w:rsidRDefault="00237036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237036" w:rsidRPr="008B7E0C" w:rsidRDefault="00237036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b/>
          <w:bCs/>
          <w:sz w:val="28"/>
          <w:szCs w:val="28"/>
        </w:rPr>
        <w:t>5. Ответственность Службы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5.1 Служба и ее члены несут ответственность (дисциплинарную и (или) материальную):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за выполнение в полном объеме задач, определенных настоящим Положением;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за предоставление отчетов о результатах работы;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- за взаимодействие с подразделениями техникума, обеспечивающими организацию образовательной деятельности, оказывая им всяческое содействие.</w:t>
      </w:r>
    </w:p>
    <w:p w:rsidR="00237036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 xml:space="preserve">5.2 Всю полноту ответственности за качество и своевременность выполнения возложенных настоящим Положением задач и функций несет руководитель </w:t>
      </w:r>
      <w:r w:rsidR="00237036">
        <w:rPr>
          <w:rFonts w:eastAsia="Times New Roman"/>
          <w:sz w:val="28"/>
          <w:szCs w:val="28"/>
        </w:rPr>
        <w:t>.</w:t>
      </w:r>
    </w:p>
    <w:p w:rsidR="008B7E0C" w:rsidRPr="008B7E0C" w:rsidRDefault="008B7E0C" w:rsidP="008B7E0C">
      <w:pPr>
        <w:widowControl/>
        <w:shd w:val="clear" w:color="auto" w:fill="FFFFFF"/>
        <w:autoSpaceDE/>
        <w:autoSpaceDN/>
        <w:adjustRightInd/>
        <w:spacing w:before="150" w:line="270" w:lineRule="atLeast"/>
        <w:ind w:firstLine="540"/>
        <w:jc w:val="both"/>
        <w:rPr>
          <w:rFonts w:eastAsia="Times New Roman"/>
          <w:sz w:val="28"/>
          <w:szCs w:val="28"/>
        </w:rPr>
      </w:pPr>
      <w:r w:rsidRPr="008B7E0C">
        <w:rPr>
          <w:rFonts w:eastAsia="Times New Roman"/>
          <w:sz w:val="28"/>
          <w:szCs w:val="28"/>
        </w:rPr>
        <w:t>5.3 Служба разделяет ответственность за выполнение Программы развития техникума.</w:t>
      </w:r>
    </w:p>
    <w:sectPr w:rsidR="008B7E0C" w:rsidRPr="008B7E0C" w:rsidSect="00237036">
      <w:type w:val="continuous"/>
      <w:pgSz w:w="11909" w:h="16834"/>
      <w:pgMar w:top="1440" w:right="789" w:bottom="720" w:left="1073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F1195"/>
    <w:rsid w:val="000626CB"/>
    <w:rsid w:val="00237036"/>
    <w:rsid w:val="002F05C4"/>
    <w:rsid w:val="003E7A32"/>
    <w:rsid w:val="0045781E"/>
    <w:rsid w:val="008B7E0C"/>
    <w:rsid w:val="008E7D91"/>
    <w:rsid w:val="009062AD"/>
    <w:rsid w:val="00954697"/>
    <w:rsid w:val="009C3B2A"/>
    <w:rsid w:val="00B95464"/>
    <w:rsid w:val="00EF1195"/>
    <w:rsid w:val="00F5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link w:val="10"/>
    <w:uiPriority w:val="9"/>
    <w:qFormat/>
    <w:rsid w:val="008B7E0C"/>
    <w:pPr>
      <w:widowControl/>
      <w:autoSpaceDE/>
      <w:autoSpaceDN/>
      <w:adjustRightInd/>
      <w:spacing w:after="109"/>
      <w:outlineLvl w:val="0"/>
    </w:pPr>
    <w:rPr>
      <w:rFonts w:ascii="Arial" w:eastAsia="Times New Roman" w:hAnsi="Arial" w:cs="Arial"/>
      <w:color w:val="00669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B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B7E0C"/>
    <w:rPr>
      <w:rFonts w:ascii="Arial" w:eastAsia="Times New Roman" w:hAnsi="Arial" w:cs="Arial"/>
      <w:color w:val="006699"/>
      <w:kern w:val="36"/>
      <w:sz w:val="30"/>
      <w:szCs w:val="30"/>
    </w:rPr>
  </w:style>
  <w:style w:type="character" w:styleId="a4">
    <w:name w:val="Strong"/>
    <w:basedOn w:val="a0"/>
    <w:uiPriority w:val="22"/>
    <w:qFormat/>
    <w:rsid w:val="008B7E0C"/>
    <w:rPr>
      <w:b/>
      <w:bCs/>
      <w:color w:val="2381BC"/>
    </w:rPr>
  </w:style>
  <w:style w:type="paragraph" w:styleId="a5">
    <w:name w:val="Normal (Web)"/>
    <w:basedOn w:val="a"/>
    <w:uiPriority w:val="99"/>
    <w:semiHidden/>
    <w:unhideWhenUsed/>
    <w:rsid w:val="008B7E0C"/>
    <w:pPr>
      <w:widowControl/>
      <w:autoSpaceDE/>
      <w:autoSpaceDN/>
      <w:adjustRightInd/>
      <w:spacing w:before="41" w:after="95" w:line="272" w:lineRule="atLeast"/>
    </w:pPr>
    <w:rPr>
      <w:rFonts w:ascii="Arial" w:eastAsia="Times New Roman" w:hAnsi="Arial" w:cs="Arial"/>
      <w:color w:val="33333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maryam</cp:lastModifiedBy>
  <cp:revision>7</cp:revision>
  <cp:lastPrinted>2014-05-19T11:11:00Z</cp:lastPrinted>
  <dcterms:created xsi:type="dcterms:W3CDTF">2014-04-16T08:29:00Z</dcterms:created>
  <dcterms:modified xsi:type="dcterms:W3CDTF">2014-05-19T11:12:00Z</dcterms:modified>
</cp:coreProperties>
</file>