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092"/>
        <w:gridCol w:w="222"/>
      </w:tblGrid>
      <w:tr w:rsidR="00531E1E" w:rsidRPr="00A016B0" w:rsidTr="00402F49">
        <w:trPr>
          <w:trHeight w:val="1659"/>
        </w:trPr>
        <w:tc>
          <w:tcPr>
            <w:tcW w:w="9350" w:type="dxa"/>
          </w:tcPr>
          <w:p w:rsidR="00531E1E" w:rsidRPr="00A016B0" w:rsidRDefault="00531E1E" w:rsidP="00402F4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A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ГОСУДАРСТВЕННОЕ    БЮДЖЕТНОЕ ОБРАЗОВАТЕЛЬНОЕ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A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 СРЕДНЕГО   ПРОФЕССИОНАЛЬНОГО ОБРАЗОВАНИЯ "МАХАЧКАЛИНСКИЙ   АВТОМОБИЛЬНО-ДОРОЖНЫЙ  ТЕХНИКУМ"</w:t>
            </w:r>
          </w:p>
          <w:p w:rsidR="00531E1E" w:rsidRPr="00A016B0" w:rsidRDefault="00531E1E" w:rsidP="00402F4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Y="2521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5812"/>
            </w:tblGrid>
            <w:tr w:rsidR="00531E1E" w:rsidRPr="00A016B0" w:rsidTr="00402F49">
              <w:tc>
                <w:tcPr>
                  <w:tcW w:w="4786" w:type="dxa"/>
                </w:tcPr>
                <w:p w:rsidR="00531E1E" w:rsidRPr="00B73388" w:rsidRDefault="00531E1E" w:rsidP="00402F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B733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Рассмотрено:</w:t>
                  </w: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733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Совете техникума</w:t>
                  </w: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733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Протокол №_________</w:t>
                  </w: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733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"_____"_____________2013г.</w:t>
                  </w: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12" w:type="dxa"/>
                </w:tcPr>
                <w:p w:rsidR="00531E1E" w:rsidRPr="00B73388" w:rsidRDefault="00531E1E" w:rsidP="00402F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B733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Утверждаю:</w:t>
                  </w: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733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Директор МАДТ  ________ Гасанов С.М.</w:t>
                  </w: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733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«______»_______________2013г.</w:t>
                  </w: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733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Приказ №______ от_____________</w:t>
                  </w:r>
                </w:p>
                <w:p w:rsidR="00531E1E" w:rsidRPr="00B73388" w:rsidRDefault="00531E1E" w:rsidP="00402F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531E1E" w:rsidRPr="00A016B0" w:rsidRDefault="00531E1E" w:rsidP="00402F4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531E1E" w:rsidRPr="00A016B0" w:rsidRDefault="00531E1E" w:rsidP="00402F4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1E1E" w:rsidRPr="00A016B0" w:rsidRDefault="00531E1E" w:rsidP="00531E1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E1E" w:rsidRPr="00A016B0" w:rsidRDefault="00531E1E" w:rsidP="0053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1E" w:rsidRPr="00A016B0" w:rsidRDefault="00531E1E" w:rsidP="00531E1E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A016B0">
        <w:rPr>
          <w:rFonts w:ascii="Times New Roman" w:hAnsi="Times New Roman" w:cs="Times New Roman"/>
          <w:b/>
          <w:sz w:val="100"/>
          <w:szCs w:val="100"/>
        </w:rPr>
        <w:t>ПОЛОЖЕНИЕ</w:t>
      </w:r>
    </w:p>
    <w:p w:rsidR="00531E1E" w:rsidRPr="00A016B0" w:rsidRDefault="00531E1E" w:rsidP="0053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B0">
        <w:rPr>
          <w:rFonts w:ascii="Times New Roman" w:hAnsi="Times New Roman" w:cs="Times New Roman"/>
          <w:b/>
          <w:sz w:val="72"/>
          <w:szCs w:val="72"/>
        </w:rPr>
        <w:t xml:space="preserve">о </w:t>
      </w:r>
      <w:r>
        <w:rPr>
          <w:rFonts w:ascii="Times New Roman" w:hAnsi="Times New Roman" w:cs="Times New Roman"/>
          <w:b/>
          <w:sz w:val="72"/>
          <w:szCs w:val="72"/>
        </w:rPr>
        <w:t xml:space="preserve"> родительском комитете</w:t>
      </w:r>
    </w:p>
    <w:p w:rsidR="00531E1E" w:rsidRDefault="00531E1E" w:rsidP="00531E1E">
      <w:pPr>
        <w:rPr>
          <w:b/>
          <w:sz w:val="28"/>
          <w:szCs w:val="28"/>
        </w:rPr>
      </w:pPr>
    </w:p>
    <w:p w:rsidR="00531E1E" w:rsidRDefault="00531E1E" w:rsidP="00531E1E">
      <w:pPr>
        <w:rPr>
          <w:b/>
          <w:sz w:val="28"/>
          <w:szCs w:val="28"/>
        </w:rPr>
      </w:pPr>
    </w:p>
    <w:p w:rsidR="00531E1E" w:rsidRDefault="00531E1E" w:rsidP="00531E1E">
      <w:pPr>
        <w:rPr>
          <w:b/>
          <w:sz w:val="28"/>
          <w:szCs w:val="28"/>
        </w:rPr>
      </w:pPr>
    </w:p>
    <w:p w:rsidR="00531E1E" w:rsidRDefault="00531E1E" w:rsidP="00531E1E">
      <w:pPr>
        <w:rPr>
          <w:b/>
          <w:sz w:val="28"/>
          <w:szCs w:val="28"/>
        </w:rPr>
      </w:pPr>
    </w:p>
    <w:p w:rsidR="00531E1E" w:rsidRDefault="00531E1E" w:rsidP="00531E1E">
      <w:pPr>
        <w:rPr>
          <w:b/>
          <w:sz w:val="28"/>
          <w:szCs w:val="28"/>
        </w:rPr>
      </w:pPr>
    </w:p>
    <w:p w:rsidR="00531E1E" w:rsidRDefault="00531E1E" w:rsidP="00531E1E">
      <w:pPr>
        <w:rPr>
          <w:b/>
          <w:sz w:val="28"/>
          <w:szCs w:val="28"/>
        </w:rPr>
      </w:pPr>
    </w:p>
    <w:p w:rsidR="00B73388" w:rsidRDefault="00B73388" w:rsidP="00531E1E">
      <w:pPr>
        <w:rPr>
          <w:b/>
          <w:sz w:val="28"/>
          <w:szCs w:val="28"/>
        </w:rPr>
      </w:pPr>
    </w:p>
    <w:p w:rsidR="00B73388" w:rsidRDefault="00B73388" w:rsidP="00531E1E">
      <w:pPr>
        <w:rPr>
          <w:b/>
          <w:sz w:val="28"/>
          <w:szCs w:val="28"/>
        </w:rPr>
      </w:pPr>
    </w:p>
    <w:p w:rsidR="00531E1E" w:rsidRDefault="00531E1E" w:rsidP="00531E1E">
      <w:pPr>
        <w:jc w:val="center"/>
        <w:rPr>
          <w:b/>
          <w:sz w:val="28"/>
          <w:szCs w:val="28"/>
        </w:rPr>
      </w:pPr>
      <w:r w:rsidRPr="00A016B0">
        <w:rPr>
          <w:rFonts w:ascii="Times New Roman" w:hAnsi="Times New Roman" w:cs="Times New Roman"/>
          <w:b/>
          <w:sz w:val="28"/>
          <w:szCs w:val="28"/>
        </w:rPr>
        <w:t>МАХАЧКАЛА -</w:t>
      </w:r>
      <w:r w:rsidR="00B73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6B0">
        <w:rPr>
          <w:rFonts w:ascii="Times New Roman" w:hAnsi="Times New Roman" w:cs="Times New Roman"/>
          <w:b/>
          <w:sz w:val="28"/>
          <w:szCs w:val="28"/>
        </w:rPr>
        <w:t>2013г</w:t>
      </w:r>
      <w:r>
        <w:rPr>
          <w:b/>
          <w:sz w:val="28"/>
          <w:szCs w:val="28"/>
        </w:rPr>
        <w:t>.</w:t>
      </w:r>
    </w:p>
    <w:p w:rsidR="00531E1E" w:rsidRDefault="00531E1E" w:rsidP="00531E1E">
      <w:pPr>
        <w:jc w:val="center"/>
        <w:rPr>
          <w:b/>
          <w:sz w:val="28"/>
          <w:szCs w:val="28"/>
        </w:rPr>
      </w:pPr>
    </w:p>
    <w:p w:rsidR="00531E1E" w:rsidRDefault="00531E1E" w:rsidP="0053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E1E" w:rsidRPr="00531E1E" w:rsidRDefault="00531E1E" w:rsidP="0053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деятельность родительского комитета как органа самоуправления ГБОУ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МАДТ.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создается в целях содействия образовательному учреждению в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воспитания и обучения студентов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комитете обсуждается и принимается на общем родительском собрании, утверждается и вводится в действие приказом по образовательному учреждению; изменения и дополнения в настоящее Положение вносятся в том же порядке.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(далее - комитет) избирается общим собранием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подчиняется и подотчетен общему роди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тельскому собранию. Срок полномочий комитета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комитета определяется образовательным учреждением самостоятельно.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организует свою работу следующим образом: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на первом заседании избирает председателя, который организует работу членов комитета и постоянных или временных комиссий, создаваемых для реализации отдельных направле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работе;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составляет план работы на учебный год, содержание которого определяется с учетом уста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новленной компетенции и задач, стоящих перед  образовательным учреждением;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координации работы в состав комитета кооптируется заместитель руководителя об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комитета осуществляется в соответствии с Конвенцией ООН о правах ребенка, действующим законодательством РФ в области образования,  Уставом и настоящим Положением.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комитета являются рекомендательными для участников образовательного процесса.</w:t>
      </w:r>
    </w:p>
    <w:p w:rsid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только те решения комитета, в целях, реализации которых издается приказ по образовательному учреждению.</w:t>
      </w:r>
    </w:p>
    <w:p w:rsid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Pr="00531E1E" w:rsidRDefault="00531E1E" w:rsidP="0053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комитета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Содействие руководству образовательного учреждения: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в защите законных прав и интересов обучающихся, в т. ч. социально незащищенных;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 в организации и проведении общих </w:t>
      </w:r>
      <w:proofErr w:type="spellStart"/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аудиторных</w:t>
      </w:r>
      <w:proofErr w:type="spellEnd"/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работы с родителями (законными представителями) обучающихся об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разовательного учреждения по разъяснению их прав и обязанностей, значения всестороннего воспитания ребенка в семье.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Установление единства воспитательного влияния на детей педагогическим коллективом образовательного учреждения и семьей.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Привлечение родительской общественности к активному участию в жизни образо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вательного учреждения, к организации педагогической пропаганды среди родителей и обществен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Оказание непосредственной помощи руководству в укреплении материально-технической базы образовательного учреждения.</w:t>
      </w:r>
    </w:p>
    <w:p w:rsidR="00531E1E" w:rsidRPr="00531E1E" w:rsidRDefault="00531E1E" w:rsidP="0053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E1E" w:rsidRPr="00531E1E" w:rsidRDefault="00531E1E" w:rsidP="0053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родительского комитета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Содействует обеспечению оптимальных условий для организации образовательного процесса.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Координирует деятельность к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ураторов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Проводит разъяснительную и консультативную работу среди родителей (законных пред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ставителей) обучающихся об их правах и обязанностях. Оказывает содействие в проведении общих вне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аудиторных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Участвует в подготовке образовательного учреждения к новому учебному году.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 Оказывает помощь руководству образовательного учреждения в организации и про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ведении общих родительских собраний.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Обсуждает локальные акты образовательного учреждения по вопросам, входящим в компетенцию комитета.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.  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Взаимодействует с общественными организациями по вопросам пропаганды традиций 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.  Взаимодействует с педагогическим коллективом по вопросам профилактики правонарушений, безнадзорности и беспризорности среди несовершенно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летних обучающихся.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.  Взаимодействует с другими органами самоуправления по вопросам проведения общих вне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аудиторных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E1E" w:rsidRPr="00531E1E" w:rsidRDefault="00531E1E" w:rsidP="0053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родительского комитета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 Вносить предложения руководству и органам самоуправления 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управления, получать информацию о результатах их рассмотрения.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 Обращаться за разъяснениями в учреждения и организации по вопросам воспитания детей.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 Заслушивать и получать информацию от администрации 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МАДТ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органов управления о результатах образовательного процесса, о воспитании обучающихся.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 Вызывать на свои заседания родителей (законных представителей) обучающихся по представлению (решению) к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уратора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 Принимать участие в обсуждении локальных актов образовательного учреждения в части установления прав обучающихся.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 Давать разъяснения и принимать меры по рассматриваемым обращениям родителей (законных представителей) обучающихся,  по вопросам охраны жизни и здоровья обучающихся, соблюдению их прав.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Выносить общественное порицание родителям, уклоняющимся от воспитания детей в семье.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Поощрять родителей (законных представителей) обучающихся за активную работу в комитете, оказание помощи в проведении общих вне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аудиторных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за укрепление материально-технической базы образовательного 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Разрабатывать и принимать локальные акты в рамках установленной компетенции</w:t>
      </w:r>
      <w:r w:rsidR="00D47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4.11. 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4.12.  Принимать участие в решении вопросов по оказанию материальной помощи малообеспеченным обучающимся.</w:t>
      </w:r>
    </w:p>
    <w:p w:rsidR="00531E1E" w:rsidRPr="00531E1E" w:rsidRDefault="00531E1E" w:rsidP="0053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E1E" w:rsidRPr="00531E1E" w:rsidRDefault="00531E1E" w:rsidP="0053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родительского комитета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Выполнение плана работы.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Выполнение решений, реализацию рекомендаций.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Установление взаимопонимания и взаимодействия между руководством образова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тельного учреждения, педагогическими работниками 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родителями (законными представителями) обучающихся в вопросах семейного и общественного воспитания.</w:t>
      </w:r>
    </w:p>
    <w:p w:rsidR="004C31D3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Качественное принятие решений в соответствии с действующим законодательством. </w:t>
      </w:r>
    </w:p>
    <w:p w:rsidR="004C31D3" w:rsidRDefault="004C31D3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31E1E" w:rsidRDefault="00531E1E" w:rsidP="0053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 родительского комитета</w:t>
      </w:r>
    </w:p>
    <w:p w:rsidR="004C31D3" w:rsidRPr="00531E1E" w:rsidRDefault="004C31D3" w:rsidP="00531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 Комитет ведет протоколы своих заседаний и общих родительских собраний в соответствии с Инструкцией о ведении делопроизводства образовательного учреждения.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 Планы, отчеты о проделанной работе, протоколы заседаний хранятся в</w:t>
      </w:r>
      <w:r w:rsidR="004C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методическом кабинете 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образовательно</w:t>
      </w:r>
      <w:r w:rsidR="004C3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Срок хранения не более трех лет.</w:t>
      </w:r>
    </w:p>
    <w:p w:rsidR="00531E1E" w:rsidRPr="00531E1E" w:rsidRDefault="00531E1E" w:rsidP="00531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Ответственность за делопроизводство в комитете возлагается на председателя или избранного секретаря комитета.</w:t>
      </w:r>
    </w:p>
    <w:p w:rsidR="00531E1E" w:rsidRPr="00531E1E" w:rsidRDefault="00531E1E" w:rsidP="00531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1E">
        <w:rPr>
          <w:rFonts w:ascii="Arial" w:eastAsia="Times New Roman" w:hAnsi="Arial" w:cs="Arial"/>
          <w:color w:val="183185"/>
          <w:sz w:val="20"/>
          <w:lang w:eastAsia="ru-RU"/>
        </w:rPr>
        <w:t> </w:t>
      </w:r>
    </w:p>
    <w:p w:rsidR="00D51A39" w:rsidRDefault="00D51A39"/>
    <w:sectPr w:rsidR="00D51A39" w:rsidSect="00531E1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E1E"/>
    <w:rsid w:val="004C31D3"/>
    <w:rsid w:val="00531E1E"/>
    <w:rsid w:val="00930362"/>
    <w:rsid w:val="00B73388"/>
    <w:rsid w:val="00D47F9F"/>
    <w:rsid w:val="00D5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style15"/>
    <w:basedOn w:val="a0"/>
    <w:rsid w:val="00531E1E"/>
    <w:rPr>
      <w:rFonts w:ascii="Times New Roman" w:hAnsi="Times New Roman" w:cs="Times New Roman" w:hint="default"/>
    </w:rPr>
  </w:style>
  <w:style w:type="paragraph" w:customStyle="1" w:styleId="style8">
    <w:name w:val="style8"/>
    <w:basedOn w:val="a"/>
    <w:rsid w:val="0053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31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4</cp:revision>
  <cp:lastPrinted>2014-05-20T05:22:00Z</cp:lastPrinted>
  <dcterms:created xsi:type="dcterms:W3CDTF">2014-05-19T08:30:00Z</dcterms:created>
  <dcterms:modified xsi:type="dcterms:W3CDTF">2014-05-20T05:23:00Z</dcterms:modified>
</cp:coreProperties>
</file>