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D7" w:rsidRPr="00CD05BD" w:rsidRDefault="00B93DD7" w:rsidP="00B9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B93DD7" w:rsidRPr="00CD05BD" w:rsidRDefault="00B93DD7" w:rsidP="00B9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93DD7" w:rsidRPr="00CD05BD" w:rsidRDefault="00B93DD7" w:rsidP="00B93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B93DD7" w:rsidRPr="00CD05BD" w:rsidTr="00EF46EA">
        <w:tc>
          <w:tcPr>
            <w:tcW w:w="4500" w:type="dxa"/>
            <w:hideMark/>
          </w:tcPr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B93DD7" w:rsidRPr="00CD05BD" w:rsidRDefault="00B93DD7" w:rsidP="00EF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B93DD7" w:rsidRPr="00CD05BD" w:rsidRDefault="00B93DD7" w:rsidP="00B93DD7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EB5FB1" w:rsidRPr="00EB5FB1" w:rsidRDefault="00EB5FB1" w:rsidP="00EB5FB1">
      <w:pPr>
        <w:jc w:val="center"/>
        <w:rPr>
          <w:rFonts w:ascii="Times New Roman" w:hAnsi="Times New Roman" w:cs="Times New Roman"/>
          <w:sz w:val="44"/>
          <w:szCs w:val="44"/>
        </w:rPr>
      </w:pPr>
      <w:r w:rsidRPr="00EB5FB1">
        <w:rPr>
          <w:rFonts w:ascii="Times New Roman" w:hAnsi="Times New Roman" w:cs="Times New Roman"/>
          <w:b/>
          <w:bCs/>
          <w:sz w:val="44"/>
          <w:szCs w:val="44"/>
        </w:rPr>
        <w:t>о порядке и основании перевода студентов</w:t>
      </w:r>
    </w:p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3DD7" w:rsidRPr="00CD05BD" w:rsidRDefault="00B93DD7" w:rsidP="00B93DD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3DD7" w:rsidRDefault="00B93DD7" w:rsidP="00B93D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3DD7" w:rsidRDefault="00B93DD7" w:rsidP="00B93D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3DD7" w:rsidRPr="00CD05BD" w:rsidRDefault="00B93DD7" w:rsidP="00B93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795DBD" w:rsidRDefault="00795DBD"/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lastRenderedPageBreak/>
        <w:t>При переводе из одного образовательного учреждения в другое студент отчисляется в связи с переводом из исходного образовательного учреждения и принимается (зачисляется) в порядке перевода в принимающее образовательное учреждение.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Перевод студента может осуществляться как на ту же специальность, уровень среднего профессионального образования и форму обучения, по которым студент обучался, так и на другую специальность, уровень среднего профессионального образования и (или) форму обучения.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Перевод студентов осуществляется на свободные места, финансируемые за счет бюджетных средств, на соответствующем курсе по специальности, на которую студент хочет перейти.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Перевод студента осуществляется по его желанию в соответствии с итогами прохождения аттестации, которая может проводиться путем рассмотрения копии зачетной книжки, собеседования или в иной форме, определяемой техникумом.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Для прохождения аттестации студент представляет в техникум личное заявление о приеме в порядке перевода, к которому прилагается копия зачетной книжки, заверенная исходным образовательным учреждением. В заявлении указывается курс, специальность, уровень среднего профессионального образования, форма обучения, на которые студент хочет перейти, и образование, на базе которого студент получает среднее профессиональное образование.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При положительном решении вопроса о переводе по результатам аттестации техникум выдает студенту справку установленного образца.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Студент представляет в исходное образовательное учреждение указанную справку, а также личное заявление об отчислении в связи с переводом и о необходимости выдачи ему документов об образовании, на базе которого студент получает среднее профессиональное образование (далее - документ об образовании).</w:t>
      </w:r>
    </w:p>
    <w:p w:rsidR="00066743" w:rsidRPr="00EB5FB1" w:rsidRDefault="00066743" w:rsidP="00EB5F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студента с формулировкой: «</w:t>
      </w:r>
      <w:proofErr w:type="gramStart"/>
      <w:r w:rsidRPr="00EB5FB1">
        <w:rPr>
          <w:rFonts w:ascii="Times New Roman" w:hAnsi="Times New Roman" w:cs="Times New Roman"/>
          <w:sz w:val="28"/>
          <w:szCs w:val="28"/>
        </w:rPr>
        <w:t>Отчислен</w:t>
      </w:r>
      <w:proofErr w:type="gramEnd"/>
      <w:r w:rsidRPr="00EB5FB1">
        <w:rPr>
          <w:rFonts w:ascii="Times New Roman" w:hAnsi="Times New Roman" w:cs="Times New Roman"/>
          <w:sz w:val="28"/>
          <w:szCs w:val="28"/>
        </w:rPr>
        <w:t xml:space="preserve"> в связи с переводом в_______ наименование образовательного учреждения».</w:t>
      </w:r>
    </w:p>
    <w:p w:rsidR="00066743" w:rsidRPr="00EB5FB1" w:rsidRDefault="00066743" w:rsidP="00EB5FB1">
      <w:p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lastRenderedPageBreak/>
        <w:t>При этом студенту выдается документ об образовании (из личного дела), а также академическая справка установленного образца. Допускается выдача указанных документов лицу, имеющему на это доверенность установленной формы. Студент сдает студенческий билет и зачетную книжку.</w:t>
      </w:r>
    </w:p>
    <w:p w:rsidR="00066743" w:rsidRPr="00EB5FB1" w:rsidRDefault="00066743" w:rsidP="00EB5FB1">
      <w:p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В личном деле студента остается копия документа об образовании, заверенная образовательным учреждением, выписка из приказа об отчислении в связи с переводом, студенческий билет и зачетная книжка.</w:t>
      </w:r>
    </w:p>
    <w:p w:rsidR="00066743" w:rsidRPr="00EB5FB1" w:rsidRDefault="00066743" w:rsidP="00EB5F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 Студент представляет в техникум документ об образовании и академическую справку. При этом осуществляется проверка соответствия копии зачетной книжки, представленной для аттестации, и академической справки. После представления указанных документов директор техникума издает приказ о зачислении студента в техникум в порядке перевода.</w:t>
      </w:r>
    </w:p>
    <w:p w:rsidR="00066743" w:rsidRPr="00EB5FB1" w:rsidRDefault="00066743" w:rsidP="00EB5FB1">
      <w:p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До получения документов директор техникума имеет право допустить студента к занятиям своим распоряжением.</w:t>
      </w:r>
    </w:p>
    <w:p w:rsidR="00066743" w:rsidRDefault="00066743" w:rsidP="00EB5FB1">
      <w:p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Студенту выдается студенческий билет и зачетная книжка.</w:t>
      </w:r>
    </w:p>
    <w:p w:rsidR="00EB5FB1" w:rsidRDefault="00EB5FB1" w:rsidP="00EB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B1" w:rsidRDefault="00EB5FB1" w:rsidP="00EB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743" w:rsidRPr="00EB5FB1" w:rsidRDefault="00066743" w:rsidP="00EB5FB1">
      <w:pPr>
        <w:jc w:val="both"/>
        <w:rPr>
          <w:rFonts w:ascii="Times New Roman" w:hAnsi="Times New Roman" w:cs="Times New Roman"/>
          <w:sz w:val="28"/>
          <w:szCs w:val="28"/>
        </w:rPr>
      </w:pPr>
      <w:r w:rsidRPr="00EB5FB1">
        <w:rPr>
          <w:rFonts w:ascii="Times New Roman" w:hAnsi="Times New Roman" w:cs="Times New Roman"/>
          <w:sz w:val="28"/>
          <w:szCs w:val="28"/>
        </w:rPr>
        <w:t> </w:t>
      </w:r>
    </w:p>
    <w:p w:rsidR="001723C8" w:rsidRPr="00EB5FB1" w:rsidRDefault="001723C8" w:rsidP="00EB5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3C8" w:rsidRPr="00EB5FB1" w:rsidSect="007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EF8"/>
    <w:multiLevelType w:val="multilevel"/>
    <w:tmpl w:val="7892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61A"/>
    <w:multiLevelType w:val="multilevel"/>
    <w:tmpl w:val="1ED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B93DD7"/>
    <w:rsid w:val="00066743"/>
    <w:rsid w:val="001723C8"/>
    <w:rsid w:val="002C17E8"/>
    <w:rsid w:val="00795DBD"/>
    <w:rsid w:val="00AB68EE"/>
    <w:rsid w:val="00B93DD7"/>
    <w:rsid w:val="00EB5FB1"/>
    <w:rsid w:val="00F0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2014-05-17T12:25:00Z</dcterms:created>
  <dcterms:modified xsi:type="dcterms:W3CDTF">2014-05-20T10:59:00Z</dcterms:modified>
</cp:coreProperties>
</file>