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77" w:rsidRPr="00CD05BD" w:rsidRDefault="00303277" w:rsidP="0030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03277" w:rsidRPr="00CD05BD" w:rsidRDefault="00303277" w:rsidP="0030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03277" w:rsidRPr="00CD05BD" w:rsidRDefault="00303277" w:rsidP="00303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303277" w:rsidRPr="00CD05BD" w:rsidTr="004F21A5">
        <w:tc>
          <w:tcPr>
            <w:tcW w:w="4500" w:type="dxa"/>
            <w:hideMark/>
          </w:tcPr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303277" w:rsidRPr="00CD05BD" w:rsidRDefault="00303277" w:rsidP="004F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303277" w:rsidRPr="00CD05BD" w:rsidRDefault="00303277" w:rsidP="00303277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303277" w:rsidRPr="00303277" w:rsidRDefault="00303277" w:rsidP="003032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277">
        <w:rPr>
          <w:rFonts w:ascii="Times New Roman" w:hAnsi="Times New Roman" w:cs="Times New Roman"/>
          <w:b/>
          <w:sz w:val="40"/>
          <w:szCs w:val="40"/>
        </w:rPr>
        <w:t>о планировании и проведении лабораторных работ 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3277">
        <w:rPr>
          <w:rFonts w:ascii="Times New Roman" w:hAnsi="Times New Roman" w:cs="Times New Roman"/>
          <w:b/>
          <w:sz w:val="40"/>
          <w:szCs w:val="40"/>
        </w:rPr>
        <w:t>практических  занятий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Pr="00CD05BD" w:rsidRDefault="00303277" w:rsidP="0030327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Default="00303277" w:rsidP="003032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3277" w:rsidRDefault="00303277" w:rsidP="003032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3277" w:rsidRPr="00CD05BD" w:rsidRDefault="00303277" w:rsidP="00303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B27AC9" w:rsidRDefault="00B27AC9" w:rsidP="00B27AC9"/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1.1. Данное Положение разработано на основе: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Типового положения об образовательном учреждении среднего профессионального образования (среднем специальном учебном заведении),  утвержденного постановлением Правительства Российской федерации от 18 июля 2008 г. №543.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Федерального Государственного образовательного стандарта среднего профессионального образования в части Государственных требований к минимуму содержания и уровню подготовки выпускников по специальности.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1.2. Лабораторные работы, практические и семинарские занятия относятся к основным видам учебных занятий наряду с уроком, лекцией, контрольной работой, самостоятельной работой, консультацией, практикой, курсовым проектированием.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1.3. Выполнение студентами лабораторных работ, практических и семинарских занятий направлено 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Обобщение, систематизацию, углубление, закрепление полученных теоретических знаний по конкретным темам дисциплин различных циклов.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Формирование умений применять полученные знания на практике, реализацию единства интеллектуальной и практической деятельности.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Развитие личностных качеств, направленных на устойчивое стремление к самосовершенствованию: самопознанию, самоконтролю, самооценке,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и саморазвитию.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Развитие интеллектуальных умений у будущих специалистов.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Выработку таких профессионально значимых качеств, как самостоятельность, ответственность, точность, творческая инициатива.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1.4. Дисциплины, по которым планируются лабораторные работы, практические и семинарские занятия и их объемы, определяются рабочими учебными планами, тематическими планами в рабочих программах дисциплин.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lastRenderedPageBreak/>
        <w:t xml:space="preserve">1.5. Содержание лабораторных работ, практических и семинарских занятий  определяется в программах дисциплин в разделе «Перечень практических занятий».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1.6. Перечень лабораторных работ, практических и семинарских занятий в программах дисциплин, а также количество часов на их проведение могут отличаться от рекомендованных примерных программ. При этом они должны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формировать уровень подготовки выпускника, определенный Федеральными государственными требованиями по соответствующей специальности.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>1.7. Объем лабораторных работ, практических и семинарских занятий, определенный учебными планами и программами дисциплин, должен быть выполнен каждым студентом вне зависимости от формы обучения (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, заочная, экстернат).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1.8. Студент, не выполнивший в полном объеме лабораторные работы, практические или семинарские занятия, не допускается к промежуточной аттестации по дисциплине.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1.9. Лабораторные работы, практические и семинарские занятия проводятся под руководством преподавателя, который заблаговременно подготавливает всю необходимую учебно-методическую документацию для их проведения и контроля.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1.10. В случае невозможности аудиторного выполнения лабораторных работ, практических и семинарских занятий они выполняются студентами самостоятельно во внеаудиторное время.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1.11. При проведении лабораторных и практических занятий группа может быть поделена на подгруппы численностью не менее 8 человек.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 Планирование лабораторных работ, практических и семинарских занятий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2.1. При планировании состава и содержания лабораторных работ, практических и семинарских занятий следует исходить из того, что все они имеют разные ведущие дидактические цели.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2.2. Лабораторные работы проводятся при изучении дисциплин математического и общего </w:t>
      </w:r>
      <w:proofErr w:type="spellStart"/>
      <w:proofErr w:type="gramStart"/>
      <w:r w:rsidRPr="00F726F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циклов (физика, химия) с целью экспериментального подтверждения и проверки существующих теоретических положений (законов, зависимостей).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lastRenderedPageBreak/>
        <w:t xml:space="preserve">2.3. Практические работы проводятся по дисциплинам математического,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и специального циклов и направлены на формирование практических умений: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- решать задачи по физике, химии, математике и пр.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- выполнять определенные действия, операции, необходимые в последующей профессиональной деятельности.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2.4. Семинарские занятия проводятся по дисциплинам гуманитарного и социально-экономического,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и специального циклов с целью овладения студентами профессионально необходимых навыков, развития их личностных качеств. 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2.5. В соответствии с ведущей дидактической целью при планировании лабораторных работ у студентов формируются практические умения и навыки обращения с различными приборами, установками, лабораторным оборудованием,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2.6. В соответствии с ведущей дидактической целью содержанием практических занятий является: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Выполнение вычислений, расчетов.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Работа с нормативными документами, инструктивными материалами, документами первичного учета и др.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2.7. Содержанием семинарских занятий, в соответствии с ведущей дидактической целью, является подготовка докладов, выступлений, обзора материалов периодической печати и т.п. В процессе семинарских занятий формируются умения публичных выступлений, способность приобретать, высказывать и отстаивать собственные убеждения, систематизируется и </w:t>
      </w:r>
      <w:r w:rsidRPr="00F726FA">
        <w:rPr>
          <w:rFonts w:ascii="Times New Roman" w:hAnsi="Times New Roman" w:cs="Times New Roman"/>
          <w:sz w:val="28"/>
          <w:szCs w:val="28"/>
        </w:rPr>
        <w:lastRenderedPageBreak/>
        <w:t xml:space="preserve">расширяется объем знаний, реализуется региональный компонент, приобретаются навыки самостоятельной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2.8. Состав заданий для лабораторной работы, практического или семинарского занятий должен быть спланирован с расчетом, чтобы за отведенное время они могли быть выполнены большинством студентов.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>3. Организация и проведение лабораторных работ, практических и семинарских занятий</w:t>
      </w:r>
      <w:r w:rsidR="008521B9">
        <w:rPr>
          <w:rFonts w:ascii="Times New Roman" w:hAnsi="Times New Roman" w:cs="Times New Roman"/>
          <w:sz w:val="28"/>
          <w:szCs w:val="28"/>
        </w:rPr>
        <w:t>.</w:t>
      </w:r>
      <w:r w:rsidRPr="00F7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3.1. Лабораторная работа как вид учебного занятия проводится в специально оборудованных учебных лабораториях. Продолжительностью, как правило, не менее 2-х академических часов. В плане проведения лабораторной работы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Номер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Наименование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Цели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Перечень лабораторного оборудования.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Инструктаж, проводимый преподавателем.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Ход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>• Организация обсуждени</w:t>
      </w:r>
      <w:r w:rsidR="00976215">
        <w:rPr>
          <w:rFonts w:ascii="Times New Roman" w:hAnsi="Times New Roman" w:cs="Times New Roman"/>
          <w:sz w:val="28"/>
          <w:szCs w:val="28"/>
        </w:rPr>
        <w:t xml:space="preserve">я итогов лабораторной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3.2. Практическое занятие проводится в учебных или компьютерных кабинетах.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Продолжительностью, как правило, не менее 2-х академических часов. В плане проведения практической работы указываются: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Номер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Наименование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Цели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Ход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lastRenderedPageBreak/>
        <w:t xml:space="preserve">• Выводы и заключения по результатам практической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3.3. Семинарские занятия проводятся в учебных кабинетах.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Продолжительностью, как правило, не менее 2-х академических часов. В плане проведения семинарского занятия указываются: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Номер занятия.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Тема занятия.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Цели занятия.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Вопросы к обсуждению.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Рекомендуемая литература (основная и дополнительная).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3.4. Для организации самостоятельного внеаудиторного выполнения практических и семинарских занятий студентами преподавателем должны быть разработаны и утверждены методические указания по их проведению. В методических указаниях должна быть подробно описана последовательность выполнения работы, приведены необходимые формулы, позволяющие выполнить расчетные задания, даны рекомендации по составлению отчета, формулированию выводов и заключений и т.п.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3.5. Лабораторные работы и практические занятия могут носить: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Репродуктивный характер, в этом случае при их проведении студенты пользуются подробными инструкциями, в которых определены пояснения к порядку выполнения работы.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Частично-поисковый характер - эти работы отличаются тем, что студенты должны самостоятельно выбрать необходимое оборудование, способы выполнения работы по материалам инструктивной, справочной и др.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Поисковый характер - такие работы характеризуются тем, что студенты должны решить новую для них проблему, опираясь на имеющиеся теоретические знания.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3.7. Семинарские занятия могут проводиться в форме деловых игр, круглых столов и пр., обеспечивающих максимальную активность студентов при обсуждении поставленных вопросов.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lastRenderedPageBreak/>
        <w:t xml:space="preserve">3.8. На лабораторных работах, практических и семинарских занятиях могут применяться следующие формы работы: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- все студенты выполняют одновременно одну и ту же работу.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Групповая - одна и та же работа выполняется бригадами по 2-5 человек.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- каждый студент выполняет индивидуальное задание.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3.9. Для усиления профессиональной направленности лабораторных работ, 5 практических и семинарских занятий рекомендуется проведение бинарных уроков, построенных на основе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связей. На таких занятиях, результаты лабораторных работ, практических и семинарских занятий, полученные на одной дисциплине являются основой для их выполнения на другой дисциплине.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3.10. Рекомендуется проведение сквозных практических работ на основе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связей, когда результаты, полученные в одной практической работе, используются при выполнении последующих практических работ по данной дисциплине.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3.11. Для повышения эффективности проведения лабораторных работ и практических занятий рекомендуется: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Разработка тестов входного контроля подготовленности студентов к их выполнению.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Разработка дифференцированных заданий на их выполнение с учетом индивидуальных особенностей обучаемых.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Максимальная организация самостоятельного выполнения студентами лабораторных работ, практических и семинарских занятий.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Использование бланков документов бухгалтерского учета, инструктивных материалов.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• Наличие материалов, позволяющих проконтролировать правильность выполнения студентами заданий расчетного характера.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 Оформление лабораторных работ, практически и семинарских занятий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4.1. Лабораторные работы оформляются: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lastRenderedPageBreak/>
        <w:t>для гуманитарного и социально-экономического циклов дисциплин - на листах формата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 4, без рамки и основной надписи, разборчивым почерком, чернилами синего или фиолетового цвета с соблюдением требований к оформлению иллюстраций, формул и таблиц, установленных Сибирским политехническим техникумом в специальном положении;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>для профессионального цикла дисциплин - на листах формата А</w:t>
      </w:r>
      <w:proofErr w:type="gramStart"/>
      <w:r w:rsidRPr="00F726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26FA">
        <w:rPr>
          <w:rFonts w:ascii="Times New Roman" w:hAnsi="Times New Roman" w:cs="Times New Roman"/>
          <w:sz w:val="28"/>
          <w:szCs w:val="28"/>
        </w:rPr>
        <w:t xml:space="preserve">, с рамкой и основной надписью, разборчивым почерком, чернилами синего или фиолетового цвета с соблюдением требований к оформлению иллюстраций, формул и таблиц.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4.2. Практические работы оформляются в тетрадях, без рамки и основной надписи, разборчивым почерком, чернилами синего или фиолетового цвета.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4.3. Семинарские занятия оформляются в свободной форме. </w:t>
      </w:r>
    </w:p>
    <w:p w:rsidR="00B27AC9" w:rsidRPr="00F726FA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4.4. Оценки за выполнение лабораторных работ, практических и семинарских занятий могут выставляться по </w:t>
      </w:r>
      <w:proofErr w:type="spellStart"/>
      <w:r w:rsidRPr="00F726FA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F726FA">
        <w:rPr>
          <w:rFonts w:ascii="Times New Roman" w:hAnsi="Times New Roman" w:cs="Times New Roman"/>
          <w:sz w:val="28"/>
          <w:szCs w:val="28"/>
        </w:rPr>
        <w:t xml:space="preserve"> системе, в форме зачета. Оценки учитываются при выставлении студентам текущей аттестации по дисциплине. </w:t>
      </w:r>
    </w:p>
    <w:p w:rsidR="00F26606" w:rsidRDefault="00B27AC9" w:rsidP="00F726FA">
      <w:pPr>
        <w:jc w:val="both"/>
        <w:rPr>
          <w:rFonts w:ascii="Times New Roman" w:hAnsi="Times New Roman" w:cs="Times New Roman"/>
          <w:sz w:val="28"/>
          <w:szCs w:val="28"/>
        </w:rPr>
      </w:pPr>
      <w:r w:rsidRPr="00F726FA">
        <w:rPr>
          <w:rFonts w:ascii="Times New Roman" w:hAnsi="Times New Roman" w:cs="Times New Roman"/>
          <w:sz w:val="28"/>
          <w:szCs w:val="28"/>
        </w:rPr>
        <w:t xml:space="preserve">4.5. Отметка о выполнении лабораторных работ проводится в журнале учебных занятий на специально отведенных страницах. </w:t>
      </w:r>
      <w:r w:rsidRPr="00F726FA">
        <w:rPr>
          <w:rFonts w:ascii="Times New Roman" w:hAnsi="Times New Roman" w:cs="Times New Roman"/>
          <w:sz w:val="28"/>
          <w:szCs w:val="28"/>
        </w:rPr>
        <w:cr/>
      </w:r>
    </w:p>
    <w:p w:rsidR="00B215C3" w:rsidRDefault="00B215C3" w:rsidP="00F72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5C3" w:rsidSect="00F2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B27AC9"/>
    <w:rsid w:val="002E0E3A"/>
    <w:rsid w:val="00303277"/>
    <w:rsid w:val="008521B9"/>
    <w:rsid w:val="00976215"/>
    <w:rsid w:val="00993964"/>
    <w:rsid w:val="00B215C3"/>
    <w:rsid w:val="00B27AC9"/>
    <w:rsid w:val="00D95DF8"/>
    <w:rsid w:val="00F26606"/>
    <w:rsid w:val="00F7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2014-05-17T13:36:00Z</dcterms:created>
  <dcterms:modified xsi:type="dcterms:W3CDTF">2014-05-20T11:45:00Z</dcterms:modified>
</cp:coreProperties>
</file>